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User Acceptance Testing (UAT) Plan</w:t>
      </w:r>
    </w:p>
    <w:p>
      <w:r>
        <w:rPr>
          <w:color w:val="8A94A0"/>
        </w:rPr>
        <w:t>Fill-in template — 9 sections</w:t>
      </w:r>
    </w:p>
    <w:p>
      <w:r>
        <w:t>web-pioneer.com — free template. You may edit and share this document freely.</w:t>
      </w:r>
    </w:p>
    <w:p>
      <w:pPr>
        <w:pStyle w:val="Heading1"/>
      </w:pPr>
      <w:r>
        <w:t>1. Document Control</w:t>
      </w:r>
    </w:p>
    <w:p>
      <w:r>
        <w:rPr>
          <w:b/>
        </w:rPr>
        <w:t xml:space="preserve">Project name: </w:t>
      </w:r>
      <w:r>
        <w:t>__________________________________________________</w:t>
      </w:r>
    </w:p>
    <w:p>
      <w:r>
        <w:rPr>
          <w:b/>
        </w:rPr>
        <w:t xml:space="preserve">Version / build under test: </w:t>
      </w:r>
      <w:r>
        <w:t>__________________________________________________</w:t>
      </w:r>
    </w:p>
    <w:p>
      <w:r>
        <w:rPr>
          <w:b/>
        </w:rPr>
        <w:t xml:space="preserve">UAT period: </w:t>
      </w:r>
      <w:r>
        <w:t>__________________________________________________</w:t>
      </w:r>
    </w:p>
    <w:p>
      <w:r>
        <w:rPr>
          <w:b/>
        </w:rPr>
        <w:t xml:space="preserve">Reference requirements document version: </w:t>
      </w:r>
      <w:r>
        <w:t>__________________________________________________</w:t>
      </w:r>
    </w:p>
    <w:p>
      <w:pPr>
        <w:pStyle w:val="Heading1"/>
      </w:pPr>
      <w:r>
        <w:t>2. Scope &amp; Objectives</w:t>
      </w:r>
    </w:p>
    <w:p>
      <w:r>
        <w:rPr>
          <w:b/>
        </w:rPr>
        <w:t xml:space="preserve">In scope: </w:t>
      </w:r>
      <w:r>
        <w:t>__________________________________________________</w:t>
      </w:r>
    </w:p>
    <w:p>
      <w:r>
        <w:rPr>
          <w:b/>
        </w:rPr>
        <w:t xml:space="preserve">Out of scope: </w:t>
      </w:r>
      <w:r>
        <w:t>__________________________________________________</w:t>
      </w:r>
    </w:p>
    <w:p>
      <w:r>
        <w:rPr>
          <w:b/>
        </w:rPr>
        <w:t xml:space="preserve">Objective: </w:t>
      </w:r>
      <w:r>
        <w:t>__________________________________________________</w:t>
      </w:r>
    </w:p>
    <w:p>
      <w:pPr>
        <w:pStyle w:val="Heading1"/>
      </w:pPr>
      <w:r>
        <w:t>3. Roles &amp; Responsibilities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Role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Name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Responsibility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</w:pPr>
      <w:r>
        <w:t>4. Entry Criteria</w:t>
      </w:r>
    </w:p>
    <w:p>
      <w:pPr>
        <w:pStyle w:val="ListBullet"/>
      </w:pPr>
      <w:r>
        <w:t>Vendor internal QA completed, no known critical defects.</w:t>
      </w:r>
    </w:p>
    <w:p>
      <w:pPr>
        <w:pStyle w:val="ListBullet"/>
      </w:pPr>
      <w:r>
        <w:t>Staging live with test accounts per role.</w:t>
      </w:r>
    </w:p>
    <w:p>
      <w:pPr>
        <w:pStyle w:val="ListBullet"/>
      </w:pPr>
      <w:r>
        <w:t>Test data loaded.</w:t>
      </w:r>
    </w:p>
    <w:p>
      <w:pPr>
        <w:pStyle w:val="ListBullet"/>
      </w:pPr>
      <w:r>
        <w:t>All in-scope features present in the build.</w:t>
      </w:r>
    </w:p>
    <w:p>
      <w:pPr>
        <w:pStyle w:val="Heading1"/>
      </w:pPr>
      <w:r>
        <w:t>5. Test Environment &amp; Accounts</w:t>
      </w:r>
    </w:p>
    <w:p>
      <w:r>
        <w:t>Never test with real customer data or live payment cards.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Item</w:t>
            </w:r>
          </w:p>
        </w:tc>
        <w:tc>
          <w:tcPr>
            <w:tcW w:type="dxa" w:w="4320"/>
          </w:tcPr>
          <w:p>
            <w:r>
              <w:rPr>
                <w:b/>
              </w:rPr>
              <w:t>Value</w:t>
            </w:r>
          </w:p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</w:tbl>
    <w:p>
      <w:pPr>
        <w:pStyle w:val="Heading1"/>
      </w:pPr>
      <w:r>
        <w:t>6. Test Cases</w:t>
      </w:r>
    </w:p>
    <w:p>
      <w:r>
        <w:t>One row per agreed behavior. Every Must feature needs at least one case, plus unhappy paths. Duplicate the table per module.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  <w:t>ID</w:t>
            </w:r>
          </w:p>
        </w:tc>
        <w:tc>
          <w:tcPr>
            <w:tcW w:type="dxa" w:w="1440"/>
          </w:tcPr>
          <w:p>
            <w:r>
              <w:rPr>
                <w:b/>
              </w:rPr>
              <w:t>Scenario</w:t>
            </w:r>
          </w:p>
        </w:tc>
        <w:tc>
          <w:tcPr>
            <w:tcW w:type="dxa" w:w="1440"/>
          </w:tcPr>
          <w:p>
            <w:r>
              <w:rPr>
                <w:b/>
              </w:rPr>
              <w:t>Steps</w:t>
            </w:r>
          </w:p>
        </w:tc>
        <w:tc>
          <w:tcPr>
            <w:tcW w:type="dxa" w:w="1440"/>
          </w:tcPr>
          <w:p>
            <w:r>
              <w:rPr>
                <w:b/>
              </w:rPr>
              <w:t>Expected result</w:t>
            </w:r>
          </w:p>
        </w:tc>
        <w:tc>
          <w:tcPr>
            <w:tcW w:type="dxa" w:w="1440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1440"/>
          </w:tcPr>
          <w:p>
            <w:r>
              <w:rPr>
                <w:b/>
              </w:rPr>
              <w:t>Status</w:t>
            </w:r>
          </w:p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pStyle w:val="Heading1"/>
      </w:pPr>
      <w:r>
        <w:t>7. Defect Log</w:t>
      </w:r>
    </w:p>
    <w:p>
      <w:r>
        <w:t>Severities: Critical = blocks core flows. Major = broken with workaround. Minor = wrong but usable. Cosmetic = visual.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ID</w:t>
            </w:r>
          </w:p>
        </w:tc>
        <w:tc>
          <w:tcPr>
            <w:tcW w:type="dxa" w:w="1728"/>
          </w:tcPr>
          <w:p>
            <w:r>
              <w:rPr>
                <w:b/>
              </w:rPr>
              <w:t>Related case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1728"/>
          </w:tcPr>
          <w:p>
            <w:r>
              <w:rPr>
                <w:b/>
              </w:rPr>
              <w:t>Severity</w:t>
            </w:r>
          </w:p>
        </w:tc>
        <w:tc>
          <w:tcPr>
            <w:tcW w:type="dxa" w:w="1728"/>
          </w:tcPr>
          <w:p>
            <w:r>
              <w:rPr>
                <w:b/>
              </w:rPr>
              <w:t>Status</w:t>
            </w:r>
          </w:p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1"/>
      </w:pPr>
      <w:r>
        <w:t>8. Exit Criteria</w:t>
      </w:r>
    </w:p>
    <w:p>
      <w:pPr>
        <w:pStyle w:val="ListBullet"/>
      </w:pPr>
      <w:r>
        <w:t>100% of test cases executed.</w:t>
      </w:r>
    </w:p>
    <w:p>
      <w:pPr>
        <w:pStyle w:val="ListBullet"/>
      </w:pPr>
      <w:r>
        <w:t>Zero open Critical or Major defects.</w:t>
      </w:r>
    </w:p>
    <w:p>
      <w:pPr>
        <w:pStyle w:val="ListBullet"/>
      </w:pPr>
      <w:r>
        <w:t>Minor/Cosmetic items in a punch list with agreed dates.</w:t>
      </w:r>
    </w:p>
    <w:p>
      <w:pPr>
        <w:pStyle w:val="ListBullet"/>
      </w:pPr>
      <w:r>
        <w:t>Regression passed on flows touched by fixes.</w:t>
      </w:r>
    </w:p>
    <w:p>
      <w:pPr>
        <w:pStyle w:val="Heading1"/>
      </w:pPr>
      <w:r>
        <w:t>9. Sign-off</w:t>
      </w:r>
    </w:p>
    <w:p>
      <w:r>
        <w:t>"We confirm UAT for [project] was executed per this document, exit criteria are met, and the system is accepted for production launch, subject to the attached punch list."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Name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Role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Signature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